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07" w:rsidRDefault="00823D1D" w:rsidP="000C473E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Проект</w:t>
      </w:r>
      <w:bookmarkStart w:id="0" w:name="_GoBack"/>
      <w:bookmarkEnd w:id="0"/>
    </w:p>
    <w:p w:rsidR="00DF0938" w:rsidRPr="00DF0938" w:rsidRDefault="00DF0938" w:rsidP="00DF093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F0938">
        <w:rPr>
          <w:b/>
          <w:sz w:val="28"/>
          <w:szCs w:val="28"/>
        </w:rPr>
        <w:t>Методика расчета субсидий</w:t>
      </w:r>
    </w:p>
    <w:p w:rsidR="00DF0938" w:rsidRPr="00DF0938" w:rsidRDefault="00DF0938" w:rsidP="00DF093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F0938">
        <w:rPr>
          <w:b/>
          <w:sz w:val="28"/>
          <w:szCs w:val="28"/>
        </w:rPr>
        <w:t xml:space="preserve">бюджетам муниципальных образований </w:t>
      </w:r>
    </w:p>
    <w:p w:rsidR="00DF0938" w:rsidRDefault="00DF0938" w:rsidP="00DF093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DF093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разработку проектной документации на благоустройство общественных территорий</w:t>
      </w:r>
    </w:p>
    <w:p w:rsidR="000C473E" w:rsidRPr="000C473E" w:rsidRDefault="000C473E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C473E" w:rsidRPr="000C473E" w:rsidRDefault="000C473E" w:rsidP="00DE37B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0C473E" w:rsidRPr="00DF0938" w:rsidRDefault="000C473E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C473E">
        <w:rPr>
          <w:sz w:val="28"/>
          <w:szCs w:val="28"/>
        </w:rPr>
        <w:t xml:space="preserve"> </w:t>
      </w:r>
      <w:r w:rsidRPr="00DF0938">
        <w:rPr>
          <w:sz w:val="28"/>
          <w:szCs w:val="28"/>
        </w:rPr>
        <w:t xml:space="preserve">Подготовка предложений по распределению Субсидий осуществляется Департаментом по результатам </w:t>
      </w:r>
      <w:r w:rsidR="00B91DA9" w:rsidRPr="00DF0938">
        <w:rPr>
          <w:sz w:val="28"/>
          <w:szCs w:val="28"/>
        </w:rPr>
        <w:t xml:space="preserve">конкурсного </w:t>
      </w:r>
      <w:r w:rsidRPr="00DF0938">
        <w:rPr>
          <w:sz w:val="28"/>
          <w:szCs w:val="28"/>
        </w:rPr>
        <w:t>отбора муниципальных образований Ивановской области (далее - Отбор).</w:t>
      </w:r>
    </w:p>
    <w:p w:rsidR="000C473E" w:rsidRPr="00DF0938" w:rsidRDefault="000C473E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F0938">
        <w:rPr>
          <w:sz w:val="28"/>
          <w:szCs w:val="28"/>
        </w:rPr>
        <w:t xml:space="preserve"> При проведении Отбора (дополнительного </w:t>
      </w:r>
      <w:r w:rsidR="00B91DA9" w:rsidRPr="00DF0938">
        <w:rPr>
          <w:sz w:val="28"/>
          <w:szCs w:val="28"/>
        </w:rPr>
        <w:t xml:space="preserve">конкурсного </w:t>
      </w:r>
      <w:r w:rsidRPr="00DF0938">
        <w:rPr>
          <w:sz w:val="28"/>
          <w:szCs w:val="28"/>
        </w:rPr>
        <w:t>отбора) Комиссия осуществляет ранжирование муниципальных образований Ивановской области исходя из следующих критериев оценки:</w:t>
      </w:r>
    </w:p>
    <w:p w:rsidR="000C473E" w:rsidRPr="00DF0938" w:rsidRDefault="000C473E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8456C4" w:rsidRPr="00DF0938" w:rsidRDefault="008456C4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422"/>
        <w:gridCol w:w="3969"/>
      </w:tblGrid>
      <w:tr w:rsidR="000C473E" w:rsidRPr="00DF0938" w:rsidTr="000D348D">
        <w:tc>
          <w:tcPr>
            <w:tcW w:w="624" w:type="dxa"/>
          </w:tcPr>
          <w:p w:rsidR="000C473E" w:rsidRPr="00DF0938" w:rsidRDefault="00DE37B1" w:rsidP="00DE37B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№</w:t>
            </w:r>
            <w:r w:rsidR="000C473E" w:rsidRPr="00DF0938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422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3969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Оценка в отношении каждого документа</w:t>
            </w:r>
          </w:p>
        </w:tc>
      </w:tr>
      <w:tr w:rsidR="00DD3696" w:rsidRPr="00DF0938" w:rsidTr="000D348D">
        <w:tc>
          <w:tcPr>
            <w:tcW w:w="624" w:type="dxa"/>
          </w:tcPr>
          <w:p w:rsidR="00DD3696" w:rsidRPr="00DF0938" w:rsidRDefault="00DD3696" w:rsidP="00DE37B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</w:tcPr>
          <w:p w:rsidR="00DD3696" w:rsidRPr="00DF0938" w:rsidRDefault="00DD3696" w:rsidP="008316B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 xml:space="preserve">Объем привлеченных средств федерального бюджета на реализацию </w:t>
            </w:r>
            <w:r w:rsidR="008316BA" w:rsidRPr="00DF0938">
              <w:rPr>
                <w:sz w:val="28"/>
                <w:szCs w:val="28"/>
              </w:rPr>
              <w:t>объекта,</w:t>
            </w:r>
            <w:r w:rsidR="008316BA" w:rsidRPr="00DF0938">
              <w:t xml:space="preserve"> </w:t>
            </w:r>
            <w:r w:rsidR="008316BA" w:rsidRPr="00DF0938">
              <w:rPr>
                <w:sz w:val="28"/>
                <w:szCs w:val="28"/>
              </w:rPr>
              <w:t xml:space="preserve">для которого требуется разработка </w:t>
            </w:r>
            <w:r w:rsidR="00371330" w:rsidRPr="00DF0938">
              <w:rPr>
                <w:sz w:val="28"/>
                <w:szCs w:val="28"/>
              </w:rPr>
              <w:t>проектной</w:t>
            </w:r>
            <w:r w:rsidR="008316BA" w:rsidRPr="00DF0938">
              <w:rPr>
                <w:sz w:val="28"/>
                <w:szCs w:val="28"/>
              </w:rPr>
              <w:t xml:space="preserve"> документации</w:t>
            </w:r>
          </w:p>
        </w:tc>
        <w:tc>
          <w:tcPr>
            <w:tcW w:w="3969" w:type="dxa"/>
          </w:tcPr>
          <w:p w:rsidR="00DD3696" w:rsidRPr="00DF0938" w:rsidRDefault="00DD3696" w:rsidP="00DD36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до 10 млн руб. - 5 баллов;</w:t>
            </w:r>
          </w:p>
          <w:p w:rsidR="00DD3696" w:rsidRPr="00DF0938" w:rsidRDefault="00DD3696" w:rsidP="00DD36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от 10 до 50 млн руб. - 10 баллов;</w:t>
            </w:r>
          </w:p>
          <w:p w:rsidR="00DD3696" w:rsidRPr="00DF0938" w:rsidRDefault="00DD3696" w:rsidP="00DD36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от 50 до 100 млн руб. - 15 баллов;</w:t>
            </w:r>
          </w:p>
          <w:p w:rsidR="00DD3696" w:rsidRPr="00DF0938" w:rsidRDefault="00DD3696" w:rsidP="00DD36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свыше 100 млн руб. - 20 баллов</w:t>
            </w:r>
          </w:p>
        </w:tc>
      </w:tr>
      <w:tr w:rsidR="000C473E" w:rsidRPr="00DF0938" w:rsidTr="000D348D">
        <w:tc>
          <w:tcPr>
            <w:tcW w:w="624" w:type="dxa"/>
          </w:tcPr>
          <w:p w:rsidR="000C473E" w:rsidRPr="00DF0938" w:rsidRDefault="00DD3696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2</w:t>
            </w:r>
          </w:p>
        </w:tc>
        <w:tc>
          <w:tcPr>
            <w:tcW w:w="4422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Предполагаемый объем стоимости выполнения работ по благоустройству по результатам реализации Мероприятия</w:t>
            </w:r>
          </w:p>
        </w:tc>
        <w:tc>
          <w:tcPr>
            <w:tcW w:w="3969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до 10 млн руб. - 5 баллов;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от 10 до 50 млн руб. - 10 баллов;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от 50 до 100 млн руб. - 15 баллов;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свыше 100 млн руб. - 20 баллов</w:t>
            </w:r>
          </w:p>
        </w:tc>
      </w:tr>
      <w:tr w:rsidR="000C473E" w:rsidRPr="00DF0938" w:rsidTr="000D348D">
        <w:tc>
          <w:tcPr>
            <w:tcW w:w="624" w:type="dxa"/>
          </w:tcPr>
          <w:p w:rsidR="000C473E" w:rsidRPr="00DF0938" w:rsidRDefault="00DD3696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3</w:t>
            </w:r>
          </w:p>
        </w:tc>
        <w:tc>
          <w:tcPr>
            <w:tcW w:w="4422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 xml:space="preserve">Социальный эффект от реализации объекта, для которого требуется разработка </w:t>
            </w:r>
            <w:r w:rsidR="00371330" w:rsidRPr="00DF0938">
              <w:rPr>
                <w:sz w:val="28"/>
                <w:szCs w:val="28"/>
              </w:rPr>
              <w:t>проектной</w:t>
            </w:r>
            <w:r w:rsidRPr="00DF0938">
              <w:rPr>
                <w:sz w:val="28"/>
                <w:szCs w:val="28"/>
              </w:rPr>
              <w:t xml:space="preserve"> документации</w:t>
            </w:r>
          </w:p>
        </w:tc>
        <w:tc>
          <w:tcPr>
            <w:tcW w:w="3969" w:type="dxa"/>
          </w:tcPr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 xml:space="preserve">Реализация объекта, для которого требуется разработка </w:t>
            </w:r>
            <w:r w:rsidR="00371330" w:rsidRPr="00DF0938">
              <w:rPr>
                <w:sz w:val="28"/>
                <w:szCs w:val="28"/>
              </w:rPr>
              <w:t>проектной</w:t>
            </w:r>
            <w:r w:rsidRPr="00DF0938">
              <w:rPr>
                <w:sz w:val="28"/>
                <w:szCs w:val="28"/>
              </w:rPr>
              <w:t xml:space="preserve"> документации, улучшит качество жизни: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менее 100 жителей - 10 баллов;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от 100 до 500 жителей - 15 баллов;</w:t>
            </w:r>
          </w:p>
          <w:p w:rsidR="000C473E" w:rsidRPr="00DF0938" w:rsidRDefault="000C473E" w:rsidP="00DE37B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F0938">
              <w:rPr>
                <w:sz w:val="28"/>
                <w:szCs w:val="28"/>
              </w:rPr>
              <w:t>более 500 жителей - 25 баллов</w:t>
            </w:r>
          </w:p>
        </w:tc>
      </w:tr>
    </w:tbl>
    <w:p w:rsidR="000C473E" w:rsidRPr="00DF0938" w:rsidRDefault="000C473E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164EFC" w:rsidRDefault="00164EFC" w:rsidP="00DE37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F0938">
        <w:rPr>
          <w:sz w:val="28"/>
          <w:szCs w:val="28"/>
        </w:rPr>
        <w:t xml:space="preserve"> Распределение Субсидий между муниципальными образованиями осуществляется в порядке убывания сводной оценки представленной муниципальными образованиями документации в пределах утвержденного объема финансирования М</w:t>
      </w:r>
      <w:r w:rsidR="00B72AB2" w:rsidRPr="00DF0938">
        <w:rPr>
          <w:sz w:val="28"/>
          <w:szCs w:val="28"/>
        </w:rPr>
        <w:t>ероприятия</w:t>
      </w:r>
      <w:r w:rsidRPr="00DF0938">
        <w:rPr>
          <w:sz w:val="28"/>
          <w:szCs w:val="28"/>
        </w:rPr>
        <w:t xml:space="preserve"> в соответствии с требуемыми объемами финансирования, указанными в заявках, и утверждается постановлением Правительства Ивановской области.</w:t>
      </w:r>
    </w:p>
    <w:sectPr w:rsidR="00164EFC" w:rsidSect="00BD5438">
      <w:headerReference w:type="default" r:id="rId8"/>
      <w:pgSz w:w="11906" w:h="16838"/>
      <w:pgMar w:top="1134" w:right="1276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17D" w:rsidRDefault="0018017D">
      <w:r>
        <w:separator/>
      </w:r>
    </w:p>
  </w:endnote>
  <w:endnote w:type="continuationSeparator" w:id="0">
    <w:p w:rsidR="0018017D" w:rsidRDefault="0018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17D" w:rsidRDefault="0018017D">
      <w:r>
        <w:separator/>
      </w:r>
    </w:p>
  </w:footnote>
  <w:footnote w:type="continuationSeparator" w:id="0">
    <w:p w:rsidR="0018017D" w:rsidRDefault="00180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9398"/>
      <w:docPartObj>
        <w:docPartGallery w:val="Page Numbers (Top of Page)"/>
        <w:docPartUnique/>
      </w:docPartObj>
    </w:sdtPr>
    <w:sdtEndPr/>
    <w:sdtContent>
      <w:p w:rsidR="00BD5438" w:rsidRDefault="00863EB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9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232F2" w:rsidRDefault="000232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5B0854"/>
    <w:multiLevelType w:val="hybridMultilevel"/>
    <w:tmpl w:val="26A2677A"/>
    <w:lvl w:ilvl="0" w:tplc="C17EB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D1"/>
    <w:rsid w:val="00001407"/>
    <w:rsid w:val="000141E2"/>
    <w:rsid w:val="000232F2"/>
    <w:rsid w:val="000310A0"/>
    <w:rsid w:val="000B2E02"/>
    <w:rsid w:val="000C473E"/>
    <w:rsid w:val="000C6E12"/>
    <w:rsid w:val="00143315"/>
    <w:rsid w:val="001606CE"/>
    <w:rsid w:val="00164EFC"/>
    <w:rsid w:val="00174AA9"/>
    <w:rsid w:val="00176357"/>
    <w:rsid w:val="0018017D"/>
    <w:rsid w:val="001A1BD1"/>
    <w:rsid w:val="001B16F6"/>
    <w:rsid w:val="0022458A"/>
    <w:rsid w:val="00235443"/>
    <w:rsid w:val="00243093"/>
    <w:rsid w:val="00253FBA"/>
    <w:rsid w:val="002575EF"/>
    <w:rsid w:val="0028396A"/>
    <w:rsid w:val="002C3A72"/>
    <w:rsid w:val="00302208"/>
    <w:rsid w:val="003546D4"/>
    <w:rsid w:val="00371330"/>
    <w:rsid w:val="00396B07"/>
    <w:rsid w:val="003B24BE"/>
    <w:rsid w:val="003C5948"/>
    <w:rsid w:val="004017F7"/>
    <w:rsid w:val="00412681"/>
    <w:rsid w:val="00434DFC"/>
    <w:rsid w:val="00445EC3"/>
    <w:rsid w:val="00453B0D"/>
    <w:rsid w:val="004971A3"/>
    <w:rsid w:val="004B00E5"/>
    <w:rsid w:val="004B391E"/>
    <w:rsid w:val="004C5183"/>
    <w:rsid w:val="004D7382"/>
    <w:rsid w:val="00555BB3"/>
    <w:rsid w:val="00564B50"/>
    <w:rsid w:val="005651DE"/>
    <w:rsid w:val="00585BCC"/>
    <w:rsid w:val="005B1C29"/>
    <w:rsid w:val="005B4883"/>
    <w:rsid w:val="005D5CD1"/>
    <w:rsid w:val="00616AE9"/>
    <w:rsid w:val="0063768C"/>
    <w:rsid w:val="0065430D"/>
    <w:rsid w:val="0068003C"/>
    <w:rsid w:val="00702FF4"/>
    <w:rsid w:val="007218BB"/>
    <w:rsid w:val="00730732"/>
    <w:rsid w:val="00730B86"/>
    <w:rsid w:val="00795E14"/>
    <w:rsid w:val="007B53BF"/>
    <w:rsid w:val="007C7547"/>
    <w:rsid w:val="007D4B9E"/>
    <w:rsid w:val="00814D22"/>
    <w:rsid w:val="00823D1D"/>
    <w:rsid w:val="008316BA"/>
    <w:rsid w:val="008408AE"/>
    <w:rsid w:val="008456C4"/>
    <w:rsid w:val="00860BD7"/>
    <w:rsid w:val="00863EB5"/>
    <w:rsid w:val="008D20BC"/>
    <w:rsid w:val="008D2209"/>
    <w:rsid w:val="008F5AE1"/>
    <w:rsid w:val="0090734A"/>
    <w:rsid w:val="009202A5"/>
    <w:rsid w:val="00942152"/>
    <w:rsid w:val="00986586"/>
    <w:rsid w:val="009B22F9"/>
    <w:rsid w:val="00A0617B"/>
    <w:rsid w:val="00A14B0E"/>
    <w:rsid w:val="00A15BB2"/>
    <w:rsid w:val="00A2567A"/>
    <w:rsid w:val="00A34A0F"/>
    <w:rsid w:val="00A532A1"/>
    <w:rsid w:val="00A723F9"/>
    <w:rsid w:val="00A76408"/>
    <w:rsid w:val="00A80B0A"/>
    <w:rsid w:val="00A94BDA"/>
    <w:rsid w:val="00AA6283"/>
    <w:rsid w:val="00B30F4C"/>
    <w:rsid w:val="00B33545"/>
    <w:rsid w:val="00B60A1E"/>
    <w:rsid w:val="00B72AB2"/>
    <w:rsid w:val="00B91DA9"/>
    <w:rsid w:val="00BD5438"/>
    <w:rsid w:val="00BD6B78"/>
    <w:rsid w:val="00C20C39"/>
    <w:rsid w:val="00C21F7E"/>
    <w:rsid w:val="00C33692"/>
    <w:rsid w:val="00C470DF"/>
    <w:rsid w:val="00C67C1D"/>
    <w:rsid w:val="00C82795"/>
    <w:rsid w:val="00C979DD"/>
    <w:rsid w:val="00C97D2F"/>
    <w:rsid w:val="00CE416C"/>
    <w:rsid w:val="00CF3E7D"/>
    <w:rsid w:val="00CF5BF8"/>
    <w:rsid w:val="00D058F5"/>
    <w:rsid w:val="00D0642A"/>
    <w:rsid w:val="00D10FD9"/>
    <w:rsid w:val="00D526D3"/>
    <w:rsid w:val="00D65A60"/>
    <w:rsid w:val="00DA2784"/>
    <w:rsid w:val="00DC4083"/>
    <w:rsid w:val="00DD3696"/>
    <w:rsid w:val="00DD4E89"/>
    <w:rsid w:val="00DE37B1"/>
    <w:rsid w:val="00DE6187"/>
    <w:rsid w:val="00DF0938"/>
    <w:rsid w:val="00E242DD"/>
    <w:rsid w:val="00E35DF5"/>
    <w:rsid w:val="00E70E82"/>
    <w:rsid w:val="00EC4800"/>
    <w:rsid w:val="00EE0412"/>
    <w:rsid w:val="00F12644"/>
    <w:rsid w:val="00F37464"/>
    <w:rsid w:val="00F60AD2"/>
    <w:rsid w:val="00F73F21"/>
    <w:rsid w:val="00FA1B96"/>
    <w:rsid w:val="00FD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1B8051-E65A-4328-9FC7-9EE0E62B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6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606CE"/>
    <w:rPr>
      <w:sz w:val="44"/>
      <w:szCs w:val="20"/>
    </w:rPr>
  </w:style>
  <w:style w:type="paragraph" w:styleId="a4">
    <w:name w:val="Body Text Indent"/>
    <w:basedOn w:val="a"/>
    <w:link w:val="a5"/>
    <w:rsid w:val="001606CE"/>
    <w:pPr>
      <w:ind w:firstLine="720"/>
      <w:jc w:val="both"/>
    </w:pPr>
    <w:rPr>
      <w:sz w:val="28"/>
      <w:szCs w:val="20"/>
    </w:rPr>
  </w:style>
  <w:style w:type="paragraph" w:styleId="a6">
    <w:name w:val="footer"/>
    <w:basedOn w:val="a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header"/>
    <w:basedOn w:val="a"/>
    <w:link w:val="a8"/>
    <w:uiPriority w:val="99"/>
    <w:rsid w:val="00D526D3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basedOn w:val="a0"/>
    <w:link w:val="a4"/>
    <w:rsid w:val="00CE416C"/>
    <w:rPr>
      <w:sz w:val="28"/>
    </w:rPr>
  </w:style>
  <w:style w:type="paragraph" w:styleId="a9">
    <w:name w:val="Balloon Text"/>
    <w:basedOn w:val="a"/>
    <w:link w:val="aa"/>
    <w:rsid w:val="000C6E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C6E12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0232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54300-9CA6-4BB0-8CF4-541BCDB4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Бородулина Светлана Александровна</cp:lastModifiedBy>
  <cp:revision>2</cp:revision>
  <cp:lastPrinted>2024-10-14T08:37:00Z</cp:lastPrinted>
  <dcterms:created xsi:type="dcterms:W3CDTF">2024-10-14T08:38:00Z</dcterms:created>
  <dcterms:modified xsi:type="dcterms:W3CDTF">2024-10-14T08:38:00Z</dcterms:modified>
</cp:coreProperties>
</file>